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2D1C" w14:textId="77777777" w:rsidR="000467BE" w:rsidRPr="00C219EE" w:rsidRDefault="002347A0" w:rsidP="00C977C4">
      <w:pPr>
        <w:spacing w:line="240" w:lineRule="auto"/>
        <w:rPr>
          <w:rFonts w:ascii="Bahnschrift SemiCondensed" w:hAnsi="Bahnschrift SemiCondensed" w:cstheme="majorHAnsi"/>
          <w:sz w:val="28"/>
          <w:szCs w:val="28"/>
        </w:rPr>
      </w:pPr>
      <w:r w:rsidRPr="00C219EE">
        <w:rPr>
          <w:rFonts w:ascii="Bahnschrift SemiCondensed" w:hAnsi="Bahnschrift SemiCondensed" w:cstheme="majorHAnsi"/>
          <w:sz w:val="28"/>
          <w:szCs w:val="28"/>
        </w:rPr>
        <w:t>TOWN OF HEBRON</w:t>
      </w:r>
    </w:p>
    <w:p w14:paraId="4A725BB8" w14:textId="77777777" w:rsidR="002347A0" w:rsidRPr="00C219EE" w:rsidRDefault="002347A0" w:rsidP="00C977C4">
      <w:pPr>
        <w:spacing w:line="240" w:lineRule="auto"/>
        <w:rPr>
          <w:rFonts w:ascii="Bahnschrift SemiCondensed" w:hAnsi="Bahnschrift SemiCondensed" w:cstheme="majorHAnsi"/>
          <w:sz w:val="28"/>
          <w:szCs w:val="28"/>
        </w:rPr>
      </w:pPr>
      <w:r w:rsidRPr="00C219EE">
        <w:rPr>
          <w:rFonts w:ascii="Bahnschrift SemiCondensed" w:hAnsi="Bahnschrift SemiCondensed" w:cstheme="majorHAnsi"/>
          <w:sz w:val="28"/>
          <w:szCs w:val="28"/>
        </w:rPr>
        <w:t>NOTICE OF PUBLIC HEARING</w:t>
      </w:r>
    </w:p>
    <w:p w14:paraId="203585CD" w14:textId="77777777" w:rsidR="00C977C4" w:rsidRPr="00C219EE" w:rsidRDefault="002347A0" w:rsidP="00C977C4">
      <w:pPr>
        <w:pStyle w:val="HTMLPreformatted"/>
        <w:textAlignment w:val="baseline"/>
        <w:rPr>
          <w:rFonts w:ascii="Bahnschrift SemiCondensed" w:eastAsia="Times New Roman" w:hAnsi="Bahnschrift SemiCondensed" w:cstheme="majorHAnsi"/>
          <w:sz w:val="28"/>
          <w:szCs w:val="28"/>
          <w:bdr w:val="none" w:sz="0" w:space="0" w:color="auto" w:frame="1"/>
        </w:rPr>
      </w:pPr>
      <w:r w:rsidRPr="00C219EE">
        <w:rPr>
          <w:rFonts w:ascii="Bahnschrift SemiCondensed" w:hAnsi="Bahnschrift SemiCondensed" w:cstheme="majorHAnsi"/>
          <w:sz w:val="28"/>
          <w:szCs w:val="28"/>
        </w:rPr>
        <w:t>Pursuant of 22 M.R.S.A.</w:t>
      </w:r>
      <w:r w:rsidR="00C977C4" w:rsidRPr="00C219EE">
        <w:rPr>
          <w:rFonts w:ascii="Bahnschrift SemiCondensed" w:hAnsi="Bahnschrift SemiCondensed" w:cstheme="majorHAnsi"/>
          <w:sz w:val="28"/>
          <w:szCs w:val="28"/>
        </w:rPr>
        <w:t xml:space="preserve"> </w:t>
      </w:r>
      <w:r w:rsidR="00C977C4" w:rsidRPr="00C219EE">
        <w:rPr>
          <w:rFonts w:ascii="Bahnschrift SemiCondensed" w:eastAsia="Times New Roman" w:hAnsi="Bahnschrift SemiCondensed" w:cstheme="majorHAnsi"/>
          <w:sz w:val="28"/>
          <w:szCs w:val="28"/>
          <w:bdr w:val="none" w:sz="0" w:space="0" w:color="auto" w:frame="1"/>
        </w:rPr>
        <w:t>§ 4305 (1)</w:t>
      </w:r>
    </w:p>
    <w:p w14:paraId="405AC8CA" w14:textId="095DC038" w:rsidR="00C977C4" w:rsidRPr="00C219EE" w:rsidRDefault="00C977C4" w:rsidP="00C977C4">
      <w:pPr>
        <w:pStyle w:val="HTMLPreformatted"/>
        <w:textAlignment w:val="baseline"/>
        <w:rPr>
          <w:rFonts w:ascii="Bahnschrift SemiCondensed" w:eastAsia="Times New Roman" w:hAnsi="Bahnschrift SemiCondensed" w:cstheme="majorHAnsi"/>
          <w:sz w:val="28"/>
          <w:szCs w:val="28"/>
        </w:rPr>
      </w:pPr>
      <w:r w:rsidRPr="00C219EE">
        <w:rPr>
          <w:rFonts w:ascii="Bahnschrift SemiCondensed" w:eastAsia="Times New Roman" w:hAnsi="Bahnschrift SemiCondensed" w:cstheme="majorHAnsi"/>
          <w:sz w:val="28"/>
          <w:szCs w:val="28"/>
          <w:bdr w:val="none" w:sz="0" w:space="0" w:color="auto" w:frame="1"/>
        </w:rPr>
        <w:t>The</w:t>
      </w:r>
      <w:r w:rsidR="00C219EE" w:rsidRPr="00C219EE">
        <w:rPr>
          <w:rFonts w:ascii="Bahnschrift SemiCondensed" w:eastAsia="Times New Roman" w:hAnsi="Bahnschrift SemiCondensed" w:cstheme="majorHAnsi"/>
          <w:sz w:val="28"/>
          <w:szCs w:val="28"/>
          <w:bdr w:val="none" w:sz="0" w:space="0" w:color="auto" w:frame="1"/>
        </w:rPr>
        <w:t xml:space="preserve"> Hebron Selectmen will hold a public hearing on September 25, 2023</w:t>
      </w:r>
      <w:r w:rsidR="00EC13EE">
        <w:rPr>
          <w:rFonts w:ascii="Bahnschrift SemiCondensed" w:eastAsia="Times New Roman" w:hAnsi="Bahnschrift SemiCondensed" w:cstheme="majorHAnsi"/>
          <w:sz w:val="28"/>
          <w:szCs w:val="28"/>
          <w:bdr w:val="none" w:sz="0" w:space="0" w:color="auto" w:frame="1"/>
        </w:rPr>
        <w:t xml:space="preserve"> 6:00 PM</w:t>
      </w:r>
      <w:r w:rsidR="00C219EE" w:rsidRPr="00C219EE">
        <w:rPr>
          <w:rFonts w:ascii="Bahnschrift SemiCondensed" w:eastAsia="Times New Roman" w:hAnsi="Bahnschrift SemiCondensed" w:cstheme="majorHAnsi"/>
          <w:sz w:val="28"/>
          <w:szCs w:val="28"/>
          <w:bdr w:val="none" w:sz="0" w:space="0" w:color="auto" w:frame="1"/>
        </w:rPr>
        <w:t>, at the Hebron Town Office concerning the changes and adoption of the 2023-2024</w:t>
      </w:r>
      <w:r w:rsidR="00C219EE">
        <w:rPr>
          <w:rFonts w:ascii="Bahnschrift SemiCondensed" w:eastAsia="Times New Roman" w:hAnsi="Bahnschrift SemiCondensed" w:cstheme="majorHAnsi"/>
          <w:sz w:val="28"/>
          <w:szCs w:val="28"/>
          <w:bdr w:val="none" w:sz="0" w:space="0" w:color="auto" w:frame="1"/>
        </w:rPr>
        <w:t xml:space="preserve"> local General Assistance Ordinance and the updated</w:t>
      </w:r>
      <w:r w:rsidR="005A0DEC">
        <w:rPr>
          <w:rFonts w:ascii="Bahnschrift SemiCondensed" w:eastAsia="Times New Roman" w:hAnsi="Bahnschrift SemiCondensed" w:cstheme="majorHAnsi"/>
          <w:sz w:val="28"/>
          <w:szCs w:val="28"/>
          <w:bdr w:val="none" w:sz="0" w:space="0" w:color="auto" w:frame="1"/>
        </w:rPr>
        <w:t xml:space="preserve"> Appendices A-H</w:t>
      </w:r>
      <w:r w:rsidR="00C8603E">
        <w:rPr>
          <w:rFonts w:ascii="Bahnschrift SemiCondensed" w:eastAsia="Times New Roman" w:hAnsi="Bahnschrift SemiCondensed" w:cstheme="majorHAnsi"/>
          <w:sz w:val="28"/>
          <w:szCs w:val="28"/>
          <w:bdr w:val="none" w:sz="0" w:space="0" w:color="auto" w:frame="1"/>
        </w:rPr>
        <w:t>.  The Selectmen’s meeting will immediately follow the hearing.  Copies are available at the Town Office.</w:t>
      </w:r>
    </w:p>
    <w:p w14:paraId="75D5B383" w14:textId="77777777" w:rsidR="002347A0" w:rsidRPr="00C219EE" w:rsidRDefault="002347A0" w:rsidP="002347A0">
      <w:pPr>
        <w:spacing w:line="240" w:lineRule="auto"/>
        <w:rPr>
          <w:rFonts w:ascii="Bahnschrift Light" w:hAnsi="Bahnschrift Light" w:cstheme="majorHAnsi"/>
          <w:sz w:val="28"/>
          <w:szCs w:val="28"/>
        </w:rPr>
      </w:pPr>
    </w:p>
    <w:sectPr w:rsidR="002347A0" w:rsidRPr="00C219EE" w:rsidSect="00E23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A0"/>
    <w:rsid w:val="000467BE"/>
    <w:rsid w:val="002347A0"/>
    <w:rsid w:val="005110DD"/>
    <w:rsid w:val="005A0DEC"/>
    <w:rsid w:val="00C219EE"/>
    <w:rsid w:val="00C8603E"/>
    <w:rsid w:val="00C977C4"/>
    <w:rsid w:val="00E23D8A"/>
    <w:rsid w:val="00E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4476"/>
  <w15:chartTrackingRefBased/>
  <w15:docId w15:val="{FD20DE23-030B-40C6-A525-029A8CF2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77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77C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Town Clerk</cp:lastModifiedBy>
  <cp:revision>3</cp:revision>
  <dcterms:created xsi:type="dcterms:W3CDTF">2023-08-31T19:32:00Z</dcterms:created>
  <dcterms:modified xsi:type="dcterms:W3CDTF">2023-09-12T11:52:00Z</dcterms:modified>
</cp:coreProperties>
</file>