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0F9B" w14:textId="2E0319A5" w:rsidR="00A232A5" w:rsidRDefault="00217E87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December 09</w:t>
      </w:r>
      <w:r w:rsidR="007865EF">
        <w:rPr>
          <w:b/>
          <w:bCs/>
        </w:rPr>
        <w:t>, 2024</w:t>
      </w:r>
    </w:p>
    <w:p w14:paraId="11DDA0A4" w14:textId="55C49C16" w:rsidR="00DD1CDC" w:rsidRDefault="00E67A55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Minutes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64AACE50" w:rsidR="000F3851" w:rsidRPr="00E67A55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</w:t>
      </w:r>
      <w:r w:rsidR="00170C80" w:rsidRPr="00E67A55">
        <w:rPr>
          <w:i/>
          <w:iCs/>
        </w:rPr>
        <w:t>Chairman</w:t>
      </w:r>
      <w:r w:rsidR="00B27BBD" w:rsidRPr="00E67A55">
        <w:rPr>
          <w:i/>
          <w:iCs/>
        </w:rPr>
        <w:t xml:space="preserve"> Gino Val</w:t>
      </w:r>
      <w:r w:rsidR="00990DAE" w:rsidRPr="00E67A55">
        <w:rPr>
          <w:i/>
          <w:iCs/>
        </w:rPr>
        <w:t>eriani preside</w:t>
      </w:r>
      <w:r w:rsidR="00E67A55" w:rsidRPr="00E67A55">
        <w:rPr>
          <w:i/>
          <w:iCs/>
        </w:rPr>
        <w:t>d,</w:t>
      </w:r>
      <w:r w:rsidR="00E67A55">
        <w:rPr>
          <w:i/>
          <w:iCs/>
        </w:rPr>
        <w:t xml:space="preserve"> Selectman Elizabeth Olsen, Selectman Derek Pike</w:t>
      </w:r>
      <w:r w:rsidR="00DE29F0">
        <w:rPr>
          <w:i/>
          <w:iCs/>
        </w:rPr>
        <w:t xml:space="preserve"> and members of the Ad Hoc Committee.</w:t>
      </w:r>
    </w:p>
    <w:p w14:paraId="3C250E5B" w14:textId="4CBC3177" w:rsidR="00214D79" w:rsidRPr="00BA544E" w:rsidRDefault="00214D79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61BC24E0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 xml:space="preserve">inutes </w:t>
      </w:r>
      <w:r w:rsidR="00737EF9" w:rsidRPr="00BA544E">
        <w:rPr>
          <w:i/>
          <w:iCs/>
        </w:rPr>
        <w:t>dated</w:t>
      </w:r>
      <w:r w:rsidR="00737EF9">
        <w:rPr>
          <w:i/>
          <w:iCs/>
        </w:rPr>
        <w:t xml:space="preserve"> </w:t>
      </w:r>
      <w:r w:rsidR="007C0567">
        <w:rPr>
          <w:i/>
          <w:iCs/>
        </w:rPr>
        <w:t xml:space="preserve">November </w:t>
      </w:r>
      <w:r w:rsidR="00217E87">
        <w:rPr>
          <w:i/>
          <w:iCs/>
        </w:rPr>
        <w:t>25</w:t>
      </w:r>
      <w:r w:rsidR="007C0567">
        <w:rPr>
          <w:i/>
          <w:iCs/>
        </w:rPr>
        <w:t>,</w:t>
      </w:r>
      <w:r w:rsidR="00737EF9">
        <w:rPr>
          <w:i/>
          <w:iCs/>
        </w:rPr>
        <w:t xml:space="preserve"> </w:t>
      </w:r>
      <w:r w:rsidR="00945410" w:rsidRPr="00BA544E">
        <w:rPr>
          <w:i/>
          <w:iCs/>
        </w:rPr>
        <w:t>2024</w:t>
      </w:r>
      <w:r w:rsidR="005D584B" w:rsidRPr="00BA544E">
        <w:rPr>
          <w:i/>
          <w:iCs/>
        </w:rPr>
        <w:t xml:space="preserve"> -</w:t>
      </w:r>
      <w:r w:rsidR="00E67A55">
        <w:rPr>
          <w:i/>
          <w:iCs/>
        </w:rPr>
        <w:t>Tabled</w:t>
      </w: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5D0E71FC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ADJUSTMENTS TO AGENDA</w:t>
      </w:r>
      <w:r w:rsidR="00966D2F">
        <w:rPr>
          <w:bCs/>
        </w:rPr>
        <w:t xml:space="preserve"> </w:t>
      </w:r>
      <w:r w:rsidRPr="00BA544E">
        <w:rPr>
          <w:bCs/>
        </w:rPr>
        <w:t xml:space="preserve"> </w:t>
      </w:r>
    </w:p>
    <w:p w14:paraId="66AE282A" w14:textId="24A303A5" w:rsidR="006D6D3D" w:rsidRPr="00E67A55" w:rsidRDefault="000E5037" w:rsidP="00E67A55">
      <w:pPr>
        <w:pStyle w:val="ListParagraph"/>
        <w:widowControl w:val="0"/>
        <w:autoSpaceDE w:val="0"/>
        <w:autoSpaceDN w:val="0"/>
        <w:adjustRightInd w:val="0"/>
        <w:rPr>
          <w:bCs/>
          <w:i/>
          <w:iCs/>
        </w:rPr>
      </w:pPr>
      <w:r>
        <w:rPr>
          <w:bCs/>
          <w:i/>
          <w:iCs/>
        </w:rPr>
        <w:t>Discussion of c</w:t>
      </w:r>
      <w:r w:rsidR="00616B4D">
        <w:rPr>
          <w:bCs/>
          <w:i/>
          <w:iCs/>
        </w:rPr>
        <w:t>losure of the Town Office</w:t>
      </w:r>
      <w:r w:rsidR="00F64817">
        <w:rPr>
          <w:bCs/>
          <w:i/>
          <w:iCs/>
        </w:rPr>
        <w:t xml:space="preserve"> to the public for holidays and year end</w:t>
      </w:r>
      <w:r>
        <w:rPr>
          <w:bCs/>
          <w:i/>
          <w:iCs/>
        </w:rPr>
        <w:t>, December 23-25, December 31, 2024, and January 1</w:t>
      </w:r>
      <w:r w:rsidRPr="000E5037">
        <w:rPr>
          <w:bCs/>
          <w:i/>
          <w:iCs/>
          <w:vertAlign w:val="superscript"/>
        </w:rPr>
        <w:t>st</w:t>
      </w:r>
      <w:r>
        <w:rPr>
          <w:bCs/>
          <w:i/>
          <w:iCs/>
        </w:rPr>
        <w:t xml:space="preserve"> 2025.</w:t>
      </w:r>
      <w:r w:rsidR="00616B4D">
        <w:rPr>
          <w:bCs/>
          <w:i/>
          <w:iCs/>
        </w:rPr>
        <w:t xml:space="preserve"> Elizabeth motioned, Gino Second 3-0</w:t>
      </w: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4506D0D5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  <w:r w:rsidR="0007189B">
        <w:rPr>
          <w:iCs/>
        </w:rPr>
        <w:t xml:space="preserve"> </w:t>
      </w:r>
    </w:p>
    <w:p w14:paraId="07A531C4" w14:textId="751014D7" w:rsidR="00D42120" w:rsidRDefault="00616B4D" w:rsidP="00D42120">
      <w:pPr>
        <w:pStyle w:val="ListParagraph"/>
        <w:rPr>
          <w:i/>
        </w:rPr>
      </w:pPr>
      <w:r>
        <w:rPr>
          <w:i/>
        </w:rPr>
        <w:t>Butch asked who was responsible for clearing out Fire Hydrants, and staking them</w:t>
      </w:r>
      <w:r w:rsidR="00C43746">
        <w:rPr>
          <w:i/>
        </w:rPr>
        <w:t>, as they haven’t been done lately.</w:t>
      </w:r>
      <w:r>
        <w:rPr>
          <w:i/>
        </w:rPr>
        <w:t xml:space="preserve"> Board said it was</w:t>
      </w:r>
      <w:r w:rsidR="000E5037">
        <w:rPr>
          <w:i/>
        </w:rPr>
        <w:t xml:space="preserve"> the</w:t>
      </w:r>
      <w:r>
        <w:rPr>
          <w:i/>
        </w:rPr>
        <w:t xml:space="preserve"> water </w:t>
      </w:r>
      <w:r w:rsidR="000E5037">
        <w:rPr>
          <w:i/>
        </w:rPr>
        <w:t>company’s</w:t>
      </w:r>
      <w:r>
        <w:rPr>
          <w:i/>
        </w:rPr>
        <w:t xml:space="preserve"> </w:t>
      </w:r>
      <w:r w:rsidR="001D6C59">
        <w:rPr>
          <w:i/>
        </w:rPr>
        <w:t>responsibility</w:t>
      </w:r>
      <w:r>
        <w:rPr>
          <w:i/>
        </w:rPr>
        <w:t>. Board will speak to Water Company.</w:t>
      </w:r>
    </w:p>
    <w:p w14:paraId="71AEE405" w14:textId="4090C2D8" w:rsidR="00C43746" w:rsidRDefault="00C43746" w:rsidP="00D42120">
      <w:pPr>
        <w:pStyle w:val="ListParagraph"/>
        <w:rPr>
          <w:i/>
        </w:rPr>
      </w:pPr>
      <w:r>
        <w:rPr>
          <w:i/>
        </w:rPr>
        <w:t xml:space="preserve">Butch asked who was our </w:t>
      </w:r>
      <w:r w:rsidR="001D6C59">
        <w:rPr>
          <w:i/>
        </w:rPr>
        <w:t>financial</w:t>
      </w:r>
      <w:r>
        <w:rPr>
          <w:i/>
        </w:rPr>
        <w:t xml:space="preserve"> company was and what duties were they currently doing</w:t>
      </w:r>
      <w:r w:rsidR="001D6C59">
        <w:rPr>
          <w:i/>
        </w:rPr>
        <w:t xml:space="preserve"> a</w:t>
      </w:r>
      <w:r>
        <w:rPr>
          <w:i/>
        </w:rPr>
        <w:t>nd who is doing AP.</w:t>
      </w:r>
    </w:p>
    <w:p w14:paraId="7B58F112" w14:textId="53DFA6B2" w:rsidR="00C43746" w:rsidRDefault="00C43746" w:rsidP="00D42120">
      <w:pPr>
        <w:pStyle w:val="ListParagraph"/>
        <w:rPr>
          <w:i/>
        </w:rPr>
      </w:pPr>
      <w:r>
        <w:rPr>
          <w:i/>
        </w:rPr>
        <w:t>Jim asked to make sure steps and back door remain accessible for fire exits, etc.</w:t>
      </w:r>
    </w:p>
    <w:p w14:paraId="2A41D69F" w14:textId="4ACC2B54" w:rsidR="00C43746" w:rsidRDefault="00C43746" w:rsidP="00D42120">
      <w:pPr>
        <w:pStyle w:val="ListParagraph"/>
        <w:rPr>
          <w:i/>
        </w:rPr>
      </w:pPr>
      <w:r>
        <w:rPr>
          <w:i/>
        </w:rPr>
        <w:t>Jim asked about Moody Library siding, getting a plan with Derek as he couldn’t meet with him last week, need to get it all in with ARPA money.</w:t>
      </w:r>
    </w:p>
    <w:p w14:paraId="525AFCE8" w14:textId="77777777" w:rsidR="00D42120" w:rsidRPr="000E5037" w:rsidRDefault="00D42120" w:rsidP="000E5037">
      <w:pPr>
        <w:widowControl w:val="0"/>
        <w:autoSpaceDE w:val="0"/>
        <w:autoSpaceDN w:val="0"/>
        <w:adjustRightInd w:val="0"/>
        <w:rPr>
          <w:iCs/>
        </w:rPr>
      </w:pPr>
    </w:p>
    <w:p w14:paraId="3CDBE95A" w14:textId="10A0CAE6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64004B53" w14:textId="77777777" w:rsidR="00E67A55" w:rsidRDefault="007C0567" w:rsidP="000C737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5.1 Discussion</w:t>
      </w:r>
      <w:r w:rsidR="00217E87">
        <w:rPr>
          <w:bCs/>
        </w:rPr>
        <w:t xml:space="preserve"> with members from the Ad Hoc Committee and Public on the Town of Hebron hiring </w:t>
      </w:r>
    </w:p>
    <w:p w14:paraId="3625FC9C" w14:textId="76396A94" w:rsidR="008B40A5" w:rsidRDefault="00217E87" w:rsidP="000C737A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  <w:r>
        <w:rPr>
          <w:bCs/>
        </w:rPr>
        <w:t>a Town Administrator.  Articles for Town Meeting and Public Hearing.</w:t>
      </w:r>
      <w:r w:rsidR="00E67A55">
        <w:rPr>
          <w:bCs/>
          <w:i/>
          <w:iCs/>
        </w:rPr>
        <w:t xml:space="preserve"> </w:t>
      </w:r>
    </w:p>
    <w:p w14:paraId="7AA1BE90" w14:textId="003C8C6D" w:rsidR="00E67A55" w:rsidRPr="00E67A55" w:rsidRDefault="00E67A55" w:rsidP="00E67A55">
      <w:pPr>
        <w:pStyle w:val="ListParagraph"/>
        <w:widowControl w:val="0"/>
        <w:autoSpaceDE w:val="0"/>
        <w:autoSpaceDN w:val="0"/>
        <w:adjustRightInd w:val="0"/>
        <w:ind w:left="360" w:firstLine="360"/>
        <w:rPr>
          <w:bCs/>
          <w:i/>
          <w:iCs/>
        </w:rPr>
      </w:pPr>
      <w:r>
        <w:rPr>
          <w:bCs/>
          <w:i/>
          <w:iCs/>
        </w:rPr>
        <w:t>Dis</w:t>
      </w:r>
      <w:r w:rsidR="001D6C59">
        <w:rPr>
          <w:bCs/>
          <w:i/>
          <w:iCs/>
        </w:rPr>
        <w:t>c</w:t>
      </w:r>
      <w:r>
        <w:rPr>
          <w:bCs/>
          <w:i/>
          <w:iCs/>
        </w:rPr>
        <w:t>u</w:t>
      </w:r>
      <w:r w:rsidR="001D6C59">
        <w:rPr>
          <w:bCs/>
          <w:i/>
          <w:iCs/>
        </w:rPr>
        <w:t>s</w:t>
      </w:r>
      <w:r>
        <w:rPr>
          <w:bCs/>
          <w:i/>
          <w:iCs/>
        </w:rPr>
        <w:t>sed hiring someone temporally to help Town Clerk.</w:t>
      </w:r>
      <w:r w:rsidR="00DE29F0">
        <w:rPr>
          <w:bCs/>
          <w:i/>
          <w:iCs/>
        </w:rPr>
        <w:t xml:space="preserve"> Mentioned of the mailer, contents </w:t>
      </w:r>
      <w:proofErr w:type="spellStart"/>
      <w:r w:rsidR="00DE29F0">
        <w:rPr>
          <w:bCs/>
          <w:i/>
          <w:iCs/>
        </w:rPr>
        <w:t>etc</w:t>
      </w:r>
      <w:proofErr w:type="spellEnd"/>
      <w:r w:rsidR="00DE29F0">
        <w:rPr>
          <w:bCs/>
          <w:i/>
          <w:iCs/>
        </w:rPr>
        <w:t xml:space="preserve"> tabled until 5.2.</w:t>
      </w:r>
    </w:p>
    <w:p w14:paraId="703AD4AA" w14:textId="77777777" w:rsidR="00DE29F0" w:rsidRDefault="00DE29F0" w:rsidP="00DE29F0">
      <w:pPr>
        <w:widowControl w:val="0"/>
        <w:autoSpaceDE w:val="0"/>
        <w:autoSpaceDN w:val="0"/>
        <w:adjustRightInd w:val="0"/>
        <w:ind w:firstLine="360"/>
        <w:rPr>
          <w:bCs/>
        </w:rPr>
      </w:pPr>
    </w:p>
    <w:p w14:paraId="06F80E0C" w14:textId="34104BDB" w:rsidR="00811F1E" w:rsidRPr="00DE29F0" w:rsidRDefault="00811F1E" w:rsidP="00DE29F0">
      <w:pPr>
        <w:widowControl w:val="0"/>
        <w:autoSpaceDE w:val="0"/>
        <w:autoSpaceDN w:val="0"/>
        <w:adjustRightInd w:val="0"/>
        <w:ind w:firstLine="360"/>
        <w:rPr>
          <w:bCs/>
        </w:rPr>
      </w:pPr>
      <w:r w:rsidRPr="00DE29F0">
        <w:rPr>
          <w:bCs/>
        </w:rPr>
        <w:t xml:space="preserve">5.2 </w:t>
      </w:r>
      <w:r w:rsidR="00217E87" w:rsidRPr="00DE29F0">
        <w:rPr>
          <w:bCs/>
        </w:rPr>
        <w:t>Informational Mail Flyer to Hebron Residents.</w:t>
      </w:r>
    </w:p>
    <w:p w14:paraId="69EEEC85" w14:textId="6BB31696" w:rsidR="00E67A55" w:rsidRPr="00DE29F0" w:rsidRDefault="00E67A55" w:rsidP="000C737A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  <w:r>
        <w:rPr>
          <w:bCs/>
        </w:rPr>
        <w:tab/>
      </w:r>
      <w:r w:rsidR="00DE29F0" w:rsidRPr="00DE29F0">
        <w:rPr>
          <w:bCs/>
          <w:i/>
          <w:iCs/>
        </w:rPr>
        <w:t>Di</w:t>
      </w:r>
      <w:r w:rsidR="00DE29F0">
        <w:rPr>
          <w:bCs/>
          <w:i/>
          <w:iCs/>
        </w:rPr>
        <w:t>s</w:t>
      </w:r>
      <w:r w:rsidR="00DE29F0" w:rsidRPr="00DE29F0">
        <w:rPr>
          <w:bCs/>
          <w:i/>
          <w:iCs/>
        </w:rPr>
        <w:t>cussed</w:t>
      </w:r>
      <w:r w:rsidR="00DE29F0">
        <w:rPr>
          <w:bCs/>
          <w:i/>
          <w:iCs/>
        </w:rPr>
        <w:t xml:space="preserve"> mailer to the town residents. Ad Hoc Committee asked who receives the letter, Board stated anyone in town with a rural</w:t>
      </w:r>
      <w:r w:rsidR="001D6C59">
        <w:rPr>
          <w:bCs/>
          <w:i/>
          <w:iCs/>
        </w:rPr>
        <w:t xml:space="preserve"> mailbox</w:t>
      </w:r>
      <w:r w:rsidR="00DE29F0">
        <w:rPr>
          <w:bCs/>
          <w:i/>
          <w:iCs/>
        </w:rPr>
        <w:t xml:space="preserve"> or </w:t>
      </w:r>
      <w:r w:rsidR="001D6C59">
        <w:rPr>
          <w:bCs/>
          <w:i/>
          <w:iCs/>
        </w:rPr>
        <w:t>P.O. B</w:t>
      </w:r>
      <w:r w:rsidR="00DE29F0">
        <w:rPr>
          <w:bCs/>
          <w:i/>
          <w:iCs/>
        </w:rPr>
        <w:t xml:space="preserve">ox. </w:t>
      </w:r>
      <w:r w:rsidR="00616B4D">
        <w:rPr>
          <w:bCs/>
          <w:i/>
          <w:iCs/>
        </w:rPr>
        <w:t>Discussion of Highway Equipment, noted in flyer. Mentioned of a digital message board</w:t>
      </w:r>
      <w:r w:rsidR="001D6C59">
        <w:rPr>
          <w:bCs/>
          <w:i/>
          <w:iCs/>
        </w:rPr>
        <w:t>.</w:t>
      </w:r>
    </w:p>
    <w:p w14:paraId="3023AC39" w14:textId="77777777" w:rsidR="00AF2BDF" w:rsidRPr="00F64817" w:rsidRDefault="00AF2BDF" w:rsidP="00F64817">
      <w:pPr>
        <w:widowControl w:val="0"/>
        <w:autoSpaceDE w:val="0"/>
        <w:autoSpaceDN w:val="0"/>
        <w:adjustRightInd w:val="0"/>
        <w:rPr>
          <w:bCs/>
        </w:rPr>
      </w:pPr>
    </w:p>
    <w:p w14:paraId="3364DDB0" w14:textId="0CD8BBC5" w:rsidR="00A03DC2" w:rsidRDefault="00A03DC2" w:rsidP="00737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CHAIRMAN’S ITEMS </w:t>
      </w:r>
      <w:r w:rsidR="009922DA">
        <w:t xml:space="preserve">– </w:t>
      </w:r>
    </w:p>
    <w:p w14:paraId="71A81B3A" w14:textId="62EF7BCB" w:rsidR="00737EF9" w:rsidRPr="00616B4D" w:rsidRDefault="00616B4D" w:rsidP="00616B4D">
      <w:pPr>
        <w:pStyle w:val="ListParagraph"/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NONE</w:t>
      </w: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BAF37EC" w:rsidR="00EF49B5" w:rsidRPr="00A03DC2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7</w:t>
      </w:r>
      <w:r w:rsidR="00A03DC2">
        <w:rPr>
          <w:bCs/>
        </w:rPr>
        <w:t xml:space="preserve">.   </w:t>
      </w:r>
      <w:r w:rsidR="00EF49B5" w:rsidRPr="00A03DC2">
        <w:rPr>
          <w:bCs/>
        </w:rPr>
        <w:t>SELECTMEN ITEMS</w:t>
      </w:r>
      <w:r w:rsidR="00A03DC2">
        <w:rPr>
          <w:bCs/>
        </w:rPr>
        <w:t xml:space="preserve"> -</w:t>
      </w:r>
    </w:p>
    <w:p w14:paraId="4247C586" w14:textId="270BECB6" w:rsidR="006D6D3D" w:rsidRPr="00616B4D" w:rsidRDefault="00616B4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  <w:i/>
          <w:iCs/>
        </w:rPr>
      </w:pPr>
      <w:r>
        <w:rPr>
          <w:bCs/>
        </w:rPr>
        <w:tab/>
      </w:r>
      <w:r>
        <w:rPr>
          <w:bCs/>
          <w:i/>
          <w:iCs/>
        </w:rPr>
        <w:t>Gino discussed getting a new flag</w:t>
      </w: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0EFEC281" w:rsidR="004C34DC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8</w:t>
      </w:r>
      <w:r w:rsidR="00A03DC2">
        <w:rPr>
          <w:bCs/>
        </w:rPr>
        <w:t xml:space="preserve">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>Payroll #</w:t>
      </w:r>
      <w:r w:rsidR="004B4F5F">
        <w:rPr>
          <w:bCs/>
        </w:rPr>
        <w:t>24</w:t>
      </w:r>
      <w:r w:rsidR="00BA225F">
        <w:rPr>
          <w:bCs/>
        </w:rPr>
        <w:t>, Warrant #</w:t>
      </w:r>
      <w:r w:rsidR="004B4F5F">
        <w:rPr>
          <w:bCs/>
        </w:rPr>
        <w:t>49, #50</w:t>
      </w:r>
      <w:r w:rsidR="007C0567">
        <w:rPr>
          <w:bCs/>
        </w:rPr>
        <w:t>, #</w:t>
      </w:r>
      <w:r w:rsidR="004B4F5F">
        <w:rPr>
          <w:bCs/>
        </w:rPr>
        <w:t xml:space="preserve"> 51</w:t>
      </w:r>
    </w:p>
    <w:p w14:paraId="44FAE720" w14:textId="4C4224BE" w:rsidR="00BF7E8D" w:rsidRPr="00616B4D" w:rsidRDefault="00616B4D" w:rsidP="00616B4D">
      <w:pPr>
        <w:widowControl w:val="0"/>
        <w:autoSpaceDE w:val="0"/>
        <w:autoSpaceDN w:val="0"/>
        <w:adjustRightInd w:val="0"/>
        <w:ind w:firstLine="720"/>
        <w:rPr>
          <w:bCs/>
        </w:rPr>
      </w:pPr>
      <w:r w:rsidRPr="00302DEC">
        <w:rPr>
          <w:bCs/>
          <w:i/>
          <w:iCs/>
        </w:rPr>
        <w:t>Gin</w:t>
      </w:r>
      <w:r w:rsidR="003D6007">
        <w:rPr>
          <w:bCs/>
          <w:i/>
          <w:iCs/>
        </w:rPr>
        <w:t>o</w:t>
      </w:r>
      <w:r w:rsidRPr="00616B4D">
        <w:rPr>
          <w:bCs/>
          <w:i/>
          <w:iCs/>
        </w:rPr>
        <w:t xml:space="preserve"> </w:t>
      </w:r>
      <w:r>
        <w:rPr>
          <w:bCs/>
          <w:i/>
          <w:iCs/>
        </w:rPr>
        <w:t>m</w:t>
      </w:r>
      <w:r w:rsidRPr="00302DEC">
        <w:rPr>
          <w:bCs/>
          <w:i/>
          <w:iCs/>
        </w:rPr>
        <w:t>otion</w:t>
      </w:r>
      <w:r>
        <w:rPr>
          <w:bCs/>
          <w:i/>
          <w:iCs/>
        </w:rPr>
        <w:t>ed</w:t>
      </w:r>
      <w:r w:rsidRPr="00302DEC">
        <w:rPr>
          <w:bCs/>
          <w:i/>
          <w:iCs/>
        </w:rPr>
        <w:t xml:space="preserve"> to sign the warrants, seconded by Elizabeth, passed 3-0</w:t>
      </w:r>
    </w:p>
    <w:p w14:paraId="6FEBBE3D" w14:textId="0AB3B6AF" w:rsidR="00966D2F" w:rsidRPr="00966D2F" w:rsidRDefault="00966D2F" w:rsidP="00A03DC2">
      <w:pPr>
        <w:widowControl w:val="0"/>
        <w:autoSpaceDE w:val="0"/>
        <w:autoSpaceDN w:val="0"/>
        <w:adjustRightInd w:val="0"/>
        <w:rPr>
          <w:b/>
          <w:bCs/>
        </w:rPr>
      </w:pPr>
    </w:p>
    <w:p w14:paraId="3C5706D0" w14:textId="1039A64F" w:rsidR="00EF49B5" w:rsidRPr="00A03DC2" w:rsidRDefault="00860724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="007C0567">
        <w:rPr>
          <w:bCs/>
        </w:rPr>
        <w:t>9.</w:t>
      </w:r>
      <w:r w:rsidR="00A03DC2">
        <w:rPr>
          <w:bCs/>
        </w:rPr>
        <w:t xml:space="preserve">.    </w:t>
      </w:r>
      <w:r w:rsidR="00EF49B5" w:rsidRPr="00A03DC2">
        <w:rPr>
          <w:bCs/>
        </w:rPr>
        <w:t>ADJOURNMENT</w:t>
      </w:r>
      <w:r w:rsidR="00A03DC2"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444A88EC" w:rsidR="0087112D" w:rsidRPr="00F64817" w:rsidRDefault="00616B4D" w:rsidP="00F64817">
      <w:pPr>
        <w:pStyle w:val="ListParagraph"/>
        <w:rPr>
          <w:bCs/>
          <w:i/>
          <w:iCs/>
        </w:rPr>
      </w:pPr>
      <w:r>
        <w:rPr>
          <w:bCs/>
          <w:i/>
          <w:iCs/>
        </w:rPr>
        <w:t xml:space="preserve">Gino </w:t>
      </w:r>
      <w:r w:rsidR="00E67A55">
        <w:rPr>
          <w:bCs/>
          <w:i/>
          <w:iCs/>
        </w:rPr>
        <w:t>m</w:t>
      </w:r>
      <w:r w:rsidR="00E67A55" w:rsidRPr="00302DEC">
        <w:rPr>
          <w:bCs/>
          <w:i/>
          <w:iCs/>
        </w:rPr>
        <w:t>otion to Adjourn at</w:t>
      </w:r>
      <w:r>
        <w:rPr>
          <w:bCs/>
          <w:i/>
          <w:iCs/>
        </w:rPr>
        <w:t xml:space="preserve"> 7:11pm, Elizabeth seconded, 3-0</w:t>
      </w:r>
    </w:p>
    <w:sectPr w:rsidR="0087112D" w:rsidRPr="00F64817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3364E" w14:textId="77777777" w:rsidR="00073BEB" w:rsidRDefault="00073BEB">
      <w:r>
        <w:separator/>
      </w:r>
    </w:p>
  </w:endnote>
  <w:endnote w:type="continuationSeparator" w:id="0">
    <w:p w14:paraId="108F4BC1" w14:textId="77777777" w:rsidR="00073BEB" w:rsidRDefault="000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77C1" w14:textId="77777777" w:rsidR="00073BEB" w:rsidRDefault="00073BEB">
      <w:r>
        <w:separator/>
      </w:r>
    </w:p>
  </w:footnote>
  <w:footnote w:type="continuationSeparator" w:id="0">
    <w:p w14:paraId="0E8DFFEA" w14:textId="77777777" w:rsidR="00073BEB" w:rsidRDefault="0007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6222D"/>
    <w:multiLevelType w:val="hybridMultilevel"/>
    <w:tmpl w:val="B9E29B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37702"/>
    <w:multiLevelType w:val="hybridMultilevel"/>
    <w:tmpl w:val="4AF2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705147">
    <w:abstractNumId w:val="14"/>
  </w:num>
  <w:num w:numId="2" w16cid:durableId="2132287410">
    <w:abstractNumId w:val="12"/>
  </w:num>
  <w:num w:numId="3" w16cid:durableId="1232735942">
    <w:abstractNumId w:val="17"/>
  </w:num>
  <w:num w:numId="4" w16cid:durableId="75711698">
    <w:abstractNumId w:val="3"/>
  </w:num>
  <w:num w:numId="5" w16cid:durableId="1992515742">
    <w:abstractNumId w:val="16"/>
  </w:num>
  <w:num w:numId="6" w16cid:durableId="1658652243">
    <w:abstractNumId w:val="2"/>
  </w:num>
  <w:num w:numId="7" w16cid:durableId="1018389202">
    <w:abstractNumId w:val="10"/>
  </w:num>
  <w:num w:numId="8" w16cid:durableId="2025281979">
    <w:abstractNumId w:val="0"/>
  </w:num>
  <w:num w:numId="9" w16cid:durableId="303244620">
    <w:abstractNumId w:val="13"/>
  </w:num>
  <w:num w:numId="10" w16cid:durableId="1192717911">
    <w:abstractNumId w:val="4"/>
  </w:num>
  <w:num w:numId="11" w16cid:durableId="2038696726">
    <w:abstractNumId w:val="11"/>
  </w:num>
  <w:num w:numId="12" w16cid:durableId="1165241209">
    <w:abstractNumId w:val="15"/>
  </w:num>
  <w:num w:numId="13" w16cid:durableId="2084523842">
    <w:abstractNumId w:val="8"/>
  </w:num>
  <w:num w:numId="14" w16cid:durableId="1484543977">
    <w:abstractNumId w:val="1"/>
  </w:num>
  <w:num w:numId="15" w16cid:durableId="831992478">
    <w:abstractNumId w:val="9"/>
  </w:num>
  <w:num w:numId="16" w16cid:durableId="1462647043">
    <w:abstractNumId w:val="7"/>
  </w:num>
  <w:num w:numId="17" w16cid:durableId="773790739">
    <w:abstractNumId w:val="6"/>
  </w:num>
  <w:num w:numId="18" w16cid:durableId="1173641491">
    <w:abstractNumId w:val="5"/>
  </w:num>
  <w:num w:numId="19" w16cid:durableId="79456410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0D21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851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9A9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031B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89B"/>
    <w:rsid w:val="00071C9F"/>
    <w:rsid w:val="00071D76"/>
    <w:rsid w:val="00072FFC"/>
    <w:rsid w:val="0007359F"/>
    <w:rsid w:val="0007397F"/>
    <w:rsid w:val="00073BEB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09F1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7A"/>
    <w:rsid w:val="000C73ED"/>
    <w:rsid w:val="000C7AB4"/>
    <w:rsid w:val="000D120F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037"/>
    <w:rsid w:val="000E536C"/>
    <w:rsid w:val="000E58FF"/>
    <w:rsid w:val="000E59E3"/>
    <w:rsid w:val="000E5F85"/>
    <w:rsid w:val="000E7560"/>
    <w:rsid w:val="000E7594"/>
    <w:rsid w:val="000F05D3"/>
    <w:rsid w:val="000F156B"/>
    <w:rsid w:val="000F16D5"/>
    <w:rsid w:val="000F2C4B"/>
    <w:rsid w:val="000F3851"/>
    <w:rsid w:val="000F390E"/>
    <w:rsid w:val="000F43D0"/>
    <w:rsid w:val="000F6702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7A1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6C59"/>
    <w:rsid w:val="001D71D3"/>
    <w:rsid w:val="001E0B82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4D7E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17E87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0171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6841"/>
    <w:rsid w:val="00247F99"/>
    <w:rsid w:val="00250A85"/>
    <w:rsid w:val="00250C7E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8693B"/>
    <w:rsid w:val="002912B1"/>
    <w:rsid w:val="00291A66"/>
    <w:rsid w:val="00292B93"/>
    <w:rsid w:val="002939C8"/>
    <w:rsid w:val="00294606"/>
    <w:rsid w:val="0029482F"/>
    <w:rsid w:val="002952C8"/>
    <w:rsid w:val="00295855"/>
    <w:rsid w:val="00296CE3"/>
    <w:rsid w:val="00297033"/>
    <w:rsid w:val="002A01DF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22BBA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0335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4FD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42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007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166"/>
    <w:rsid w:val="004034D7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1CC3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77F61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2DF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901"/>
    <w:rsid w:val="004B3D06"/>
    <w:rsid w:val="004B4707"/>
    <w:rsid w:val="004B49C7"/>
    <w:rsid w:val="004B4F5F"/>
    <w:rsid w:val="004B5EB5"/>
    <w:rsid w:val="004B609C"/>
    <w:rsid w:val="004B639E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69B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5191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023B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45B"/>
    <w:rsid w:val="00582B24"/>
    <w:rsid w:val="00584606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E61AE"/>
    <w:rsid w:val="005E6DCD"/>
    <w:rsid w:val="005F090B"/>
    <w:rsid w:val="005F1E88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6B4D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51B1"/>
    <w:rsid w:val="006461B1"/>
    <w:rsid w:val="00647930"/>
    <w:rsid w:val="006503C7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30B"/>
    <w:rsid w:val="0066371D"/>
    <w:rsid w:val="00663B07"/>
    <w:rsid w:val="00663F42"/>
    <w:rsid w:val="0066441F"/>
    <w:rsid w:val="0066449B"/>
    <w:rsid w:val="0066474E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072"/>
    <w:rsid w:val="006907A6"/>
    <w:rsid w:val="0069086A"/>
    <w:rsid w:val="00690B8B"/>
    <w:rsid w:val="00690DFF"/>
    <w:rsid w:val="006919F1"/>
    <w:rsid w:val="00692F65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5D82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37EF9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65EF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567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3BF0"/>
    <w:rsid w:val="007D3FCC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E769A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3D3"/>
    <w:rsid w:val="008054DB"/>
    <w:rsid w:val="0080560F"/>
    <w:rsid w:val="008059C6"/>
    <w:rsid w:val="00805D0B"/>
    <w:rsid w:val="00807473"/>
    <w:rsid w:val="00807E8C"/>
    <w:rsid w:val="008112F8"/>
    <w:rsid w:val="0081150C"/>
    <w:rsid w:val="00811F1E"/>
    <w:rsid w:val="00813923"/>
    <w:rsid w:val="00813CF3"/>
    <w:rsid w:val="00815A67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0724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BE4"/>
    <w:rsid w:val="008B0D88"/>
    <w:rsid w:val="008B0EE9"/>
    <w:rsid w:val="008B125E"/>
    <w:rsid w:val="008B1C91"/>
    <w:rsid w:val="008B1FEA"/>
    <w:rsid w:val="008B40A5"/>
    <w:rsid w:val="008B4926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50E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6D2F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1B1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2DAB"/>
    <w:rsid w:val="009D4164"/>
    <w:rsid w:val="009D53EE"/>
    <w:rsid w:val="009D5E8C"/>
    <w:rsid w:val="009D6883"/>
    <w:rsid w:val="009D6E09"/>
    <w:rsid w:val="009D7C64"/>
    <w:rsid w:val="009E071A"/>
    <w:rsid w:val="009E08B2"/>
    <w:rsid w:val="009E1D4A"/>
    <w:rsid w:val="009E2F77"/>
    <w:rsid w:val="009E3278"/>
    <w:rsid w:val="009E34B3"/>
    <w:rsid w:val="009E796D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2CD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2B0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40E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2BDF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3B7F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459F7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5AC7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BF7E8D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3746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2CED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086E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A747B"/>
    <w:rsid w:val="00CB09BE"/>
    <w:rsid w:val="00CB129F"/>
    <w:rsid w:val="00CB16FD"/>
    <w:rsid w:val="00CB2369"/>
    <w:rsid w:val="00CB3482"/>
    <w:rsid w:val="00CB5529"/>
    <w:rsid w:val="00CB6BC7"/>
    <w:rsid w:val="00CB7207"/>
    <w:rsid w:val="00CB7303"/>
    <w:rsid w:val="00CB7A54"/>
    <w:rsid w:val="00CC0065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6D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16E30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3DD3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47C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07FF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7CC"/>
    <w:rsid w:val="00D91B77"/>
    <w:rsid w:val="00D91EFD"/>
    <w:rsid w:val="00D92C1B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1DDB"/>
    <w:rsid w:val="00DC23C2"/>
    <w:rsid w:val="00DC260C"/>
    <w:rsid w:val="00DC3D05"/>
    <w:rsid w:val="00DC41E5"/>
    <w:rsid w:val="00DC44E8"/>
    <w:rsid w:val="00DC5957"/>
    <w:rsid w:val="00DC6255"/>
    <w:rsid w:val="00DD16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403"/>
    <w:rsid w:val="00DE0C65"/>
    <w:rsid w:val="00DE0DC4"/>
    <w:rsid w:val="00DE10BD"/>
    <w:rsid w:val="00DE1333"/>
    <w:rsid w:val="00DE1C2A"/>
    <w:rsid w:val="00DE1D13"/>
    <w:rsid w:val="00DE29F0"/>
    <w:rsid w:val="00DE2D4A"/>
    <w:rsid w:val="00DE310E"/>
    <w:rsid w:val="00DE34F2"/>
    <w:rsid w:val="00DE3B79"/>
    <w:rsid w:val="00DE3DBA"/>
    <w:rsid w:val="00DE4B49"/>
    <w:rsid w:val="00DE62A4"/>
    <w:rsid w:val="00DE6AE1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21D"/>
    <w:rsid w:val="00E14A1E"/>
    <w:rsid w:val="00E14BA3"/>
    <w:rsid w:val="00E14D90"/>
    <w:rsid w:val="00E16691"/>
    <w:rsid w:val="00E17E4B"/>
    <w:rsid w:val="00E20F17"/>
    <w:rsid w:val="00E220DC"/>
    <w:rsid w:val="00E23519"/>
    <w:rsid w:val="00E242FE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DE9"/>
    <w:rsid w:val="00E42E35"/>
    <w:rsid w:val="00E43039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67A55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817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2BD4"/>
    <w:rsid w:val="00F83353"/>
    <w:rsid w:val="00F833FD"/>
    <w:rsid w:val="00F84A5E"/>
    <w:rsid w:val="00F85020"/>
    <w:rsid w:val="00F85538"/>
    <w:rsid w:val="00F86A86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3FC2"/>
    <w:rsid w:val="00FD4B0A"/>
    <w:rsid w:val="00FD51AD"/>
    <w:rsid w:val="00FD5A04"/>
    <w:rsid w:val="00FD64C7"/>
    <w:rsid w:val="00FD673A"/>
    <w:rsid w:val="00FD6905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17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9DEE-047F-4206-AC95-60AB7F6D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ap@hebronmaine.org</cp:lastModifiedBy>
  <cp:revision>4</cp:revision>
  <cp:lastPrinted>2025-02-05T19:55:00Z</cp:lastPrinted>
  <dcterms:created xsi:type="dcterms:W3CDTF">2025-02-05T19:22:00Z</dcterms:created>
  <dcterms:modified xsi:type="dcterms:W3CDTF">2025-02-05T20:01:00Z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