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82D2" w14:textId="77B50929" w:rsidR="005452C6" w:rsidRPr="00522D81" w:rsidRDefault="005452C6" w:rsidP="005452C6">
      <w:pPr>
        <w:spacing w:after="0"/>
        <w:jc w:val="center"/>
      </w:pPr>
      <w:r w:rsidRPr="00522D81">
        <w:t>Town of Hebron</w:t>
      </w:r>
    </w:p>
    <w:p w14:paraId="2052809D" w14:textId="3A50F33F" w:rsidR="005452C6" w:rsidRPr="00522D81" w:rsidRDefault="005452C6" w:rsidP="005452C6">
      <w:pPr>
        <w:spacing w:after="0"/>
        <w:jc w:val="center"/>
      </w:pPr>
      <w:r w:rsidRPr="00522D81">
        <w:t>351 Paris Road</w:t>
      </w:r>
    </w:p>
    <w:p w14:paraId="1A174B05" w14:textId="51E78ABD" w:rsidR="005452C6" w:rsidRPr="00522D81" w:rsidRDefault="005452C6" w:rsidP="005452C6">
      <w:pPr>
        <w:spacing w:after="0"/>
        <w:jc w:val="center"/>
      </w:pPr>
      <w:r w:rsidRPr="00522D81">
        <w:t>PO Box 351</w:t>
      </w:r>
    </w:p>
    <w:p w14:paraId="189B6795" w14:textId="0FCE728A" w:rsidR="005452C6" w:rsidRPr="00522D81" w:rsidRDefault="005452C6" w:rsidP="005452C6">
      <w:pPr>
        <w:spacing w:after="0"/>
        <w:jc w:val="center"/>
      </w:pPr>
      <w:r w:rsidRPr="00522D81">
        <w:t>Hebron, ME 04238</w:t>
      </w:r>
    </w:p>
    <w:p w14:paraId="4BEBF158" w14:textId="77777777" w:rsidR="005452C6" w:rsidRPr="00522D81" w:rsidRDefault="005452C6" w:rsidP="005452C6">
      <w:pPr>
        <w:spacing w:after="0"/>
        <w:jc w:val="center"/>
      </w:pPr>
    </w:p>
    <w:p w14:paraId="4F415013" w14:textId="3D81B654" w:rsidR="005452C6" w:rsidRPr="00522D81" w:rsidRDefault="005452C6" w:rsidP="00522D81">
      <w:pPr>
        <w:spacing w:after="0"/>
        <w:jc w:val="center"/>
        <w:rPr>
          <w:u w:val="single"/>
        </w:rPr>
      </w:pPr>
      <w:r w:rsidRPr="00522D81">
        <w:rPr>
          <w:u w:val="single"/>
        </w:rPr>
        <w:t>For Sale</w:t>
      </w:r>
      <w:r w:rsidR="00522D81" w:rsidRPr="00522D81">
        <w:rPr>
          <w:u w:val="single"/>
        </w:rPr>
        <w:t xml:space="preserve"> by</w:t>
      </w:r>
      <w:r w:rsidRPr="00522D81">
        <w:rPr>
          <w:u w:val="single"/>
        </w:rPr>
        <w:t xml:space="preserve"> Bid</w:t>
      </w:r>
    </w:p>
    <w:p w14:paraId="6CE7D4D9" w14:textId="77777777" w:rsidR="005452C6" w:rsidRPr="00522D81" w:rsidRDefault="005452C6" w:rsidP="005452C6">
      <w:pPr>
        <w:spacing w:after="0"/>
        <w:jc w:val="center"/>
      </w:pPr>
    </w:p>
    <w:p w14:paraId="150F79BF" w14:textId="77777777" w:rsidR="00522D81" w:rsidRPr="00522D81" w:rsidRDefault="005452C6" w:rsidP="005452C6">
      <w:pPr>
        <w:spacing w:after="0"/>
      </w:pPr>
      <w:r w:rsidRPr="00522D81">
        <w:t>2010 International 7000SE, red, Allison 3500 aut</w:t>
      </w:r>
      <w:r w:rsidR="00D703CE" w:rsidRPr="00522D81">
        <w:t>o</w:t>
      </w:r>
      <w:r w:rsidRPr="00522D81">
        <w:t xml:space="preserve">matic transmission, 285 Maxforce </w:t>
      </w:r>
      <w:r w:rsidR="00D703CE" w:rsidRPr="00522D81">
        <w:t xml:space="preserve">DT engine, </w:t>
      </w:r>
      <w:r w:rsidR="004F5606" w:rsidRPr="00522D81">
        <w:t>50-gallon</w:t>
      </w:r>
      <w:r w:rsidR="00D703CE" w:rsidRPr="00522D81">
        <w:t xml:space="preserve"> fuel tank, driver controlled differential lock, </w:t>
      </w:r>
      <w:r w:rsidRPr="00522D81">
        <w:t xml:space="preserve">American </w:t>
      </w:r>
      <w:r w:rsidR="00D703CE" w:rsidRPr="00522D81">
        <w:t xml:space="preserve">3911 </w:t>
      </w:r>
      <w:r w:rsidRPr="00522D81">
        <w:t>Poly Reversable Plow</w:t>
      </w:r>
      <w:r w:rsidR="00D703CE" w:rsidRPr="00522D81">
        <w:t xml:space="preserve"> 11’ cutting edge</w:t>
      </w:r>
      <w:r w:rsidRPr="00522D81">
        <w:t>, 10’ American Steel wing, 4 Season inner dump body new in 2021</w:t>
      </w:r>
      <w:r w:rsidR="00D703CE" w:rsidRPr="00522D81">
        <w:t>, HPF power tilt front plow switch, plow lights, HPF high lift patrol wing system, full trip arms and trip block</w:t>
      </w:r>
      <w:r w:rsidR="004F5606" w:rsidRPr="00522D81">
        <w:t xml:space="preserve">. </w:t>
      </w:r>
    </w:p>
    <w:p w14:paraId="5A8C7BCA" w14:textId="77777777" w:rsidR="00522D81" w:rsidRPr="00522D81" w:rsidRDefault="00522D81" w:rsidP="005452C6">
      <w:pPr>
        <w:spacing w:after="0"/>
      </w:pPr>
    </w:p>
    <w:p w14:paraId="12494B29" w14:textId="0DBE59EC" w:rsidR="005452C6" w:rsidRPr="00522D81" w:rsidRDefault="004F5606" w:rsidP="005452C6">
      <w:pPr>
        <w:spacing w:after="0"/>
      </w:pPr>
      <w:r w:rsidRPr="00522D81">
        <w:rPr>
          <w:u w:val="single"/>
        </w:rPr>
        <w:t xml:space="preserve">Minimum bid </w:t>
      </w:r>
      <w:r w:rsidR="00522D81" w:rsidRPr="00522D81">
        <w:rPr>
          <w:u w:val="single"/>
        </w:rPr>
        <w:t xml:space="preserve">accepted </w:t>
      </w:r>
      <w:r w:rsidRPr="00522D81">
        <w:rPr>
          <w:u w:val="single"/>
        </w:rPr>
        <w:t>is $15,000</w:t>
      </w:r>
      <w:r w:rsidRPr="00522D81">
        <w:t xml:space="preserve">. </w:t>
      </w:r>
    </w:p>
    <w:p w14:paraId="69D603ED" w14:textId="77777777" w:rsidR="004F5606" w:rsidRPr="00522D81" w:rsidRDefault="004F5606" w:rsidP="005452C6">
      <w:pPr>
        <w:spacing w:after="0"/>
      </w:pPr>
    </w:p>
    <w:p w14:paraId="03DD9E2D" w14:textId="4BD73E6A" w:rsidR="004F5606" w:rsidRPr="00522D81" w:rsidRDefault="004F5606" w:rsidP="005452C6">
      <w:pPr>
        <w:spacing w:after="0"/>
      </w:pPr>
      <w:r w:rsidRPr="00522D81">
        <w:t>Truck can be viewed at the Hebron Fire Department located at 4 Burn</w:t>
      </w:r>
      <w:r w:rsidR="00522D81" w:rsidRPr="00522D81">
        <w:t>ham Road.</w:t>
      </w:r>
    </w:p>
    <w:p w14:paraId="6D3E38C3" w14:textId="77777777" w:rsidR="00522D81" w:rsidRPr="00522D81" w:rsidRDefault="00522D81" w:rsidP="005452C6">
      <w:pPr>
        <w:spacing w:after="0"/>
      </w:pPr>
    </w:p>
    <w:p w14:paraId="3A71EBBA" w14:textId="45F50A53" w:rsidR="00522D81" w:rsidRPr="00522D81" w:rsidRDefault="00522D81" w:rsidP="005452C6">
      <w:pPr>
        <w:spacing w:after="0"/>
      </w:pPr>
      <w:r w:rsidRPr="00522D81">
        <w:t>Bids are to be submitted no later than 4:00 pm, Friday, July 25, 2025. Bid(s) will be placed in a sealed envelop marked “Truck Bid” and either mailed or delivered to the Hebron Town Office. Bids submitted by email will not be accepted. For additional information please contact Butch Asselin, Board of Selectman at 744-7427 or email: b.asselin@hebronmaine.org</w:t>
      </w:r>
    </w:p>
    <w:p w14:paraId="031E3833" w14:textId="77777777" w:rsidR="00D703CE" w:rsidRPr="00522D81" w:rsidRDefault="00D703CE" w:rsidP="005452C6">
      <w:pPr>
        <w:spacing w:after="0"/>
      </w:pPr>
    </w:p>
    <w:p w14:paraId="0B0CEED4" w14:textId="5A75D20B" w:rsidR="00522D81" w:rsidRPr="00522D81" w:rsidRDefault="00522D81" w:rsidP="00522D81">
      <w:pPr>
        <w:spacing w:after="0"/>
        <w:jc w:val="center"/>
      </w:pPr>
      <w:r w:rsidRPr="00522D81">
        <w:t>The Town of Hebron reserves the right to reject any or all bids.</w:t>
      </w:r>
    </w:p>
    <w:p w14:paraId="01A11BE3" w14:textId="77777777" w:rsidR="00D703CE" w:rsidRDefault="00D703CE" w:rsidP="005452C6">
      <w:pPr>
        <w:spacing w:after="0"/>
        <w:rPr>
          <w:sz w:val="36"/>
          <w:szCs w:val="36"/>
        </w:rPr>
      </w:pPr>
    </w:p>
    <w:p w14:paraId="00A15188" w14:textId="30D55223" w:rsidR="00522D81" w:rsidRPr="005452C6" w:rsidRDefault="004B7EA7" w:rsidP="005452C6">
      <w:pPr>
        <w:spacing w:after="0"/>
        <w:rPr>
          <w:sz w:val="36"/>
          <w:szCs w:val="36"/>
        </w:rPr>
      </w:pPr>
      <w:r>
        <w:rPr>
          <w:noProof/>
          <w:sz w:val="36"/>
          <w:szCs w:val="36"/>
        </w:rPr>
        <w:drawing>
          <wp:inline distT="0" distB="0" distL="0" distR="0" wp14:anchorId="76327478" wp14:editId="7268AF07">
            <wp:extent cx="2038350" cy="2717798"/>
            <wp:effectExtent l="0" t="0" r="0" b="6985"/>
            <wp:docPr id="148217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7964" name="Picture 1482177964"/>
                    <pic:cNvPicPr/>
                  </pic:nvPicPr>
                  <pic:blipFill>
                    <a:blip r:embed="rId4">
                      <a:extLst>
                        <a:ext uri="{28A0092B-C50C-407E-A947-70E740481C1C}">
                          <a14:useLocalDpi xmlns:a14="http://schemas.microsoft.com/office/drawing/2010/main" val="0"/>
                        </a:ext>
                      </a:extLst>
                    </a:blip>
                    <a:stretch>
                      <a:fillRect/>
                    </a:stretch>
                  </pic:blipFill>
                  <pic:spPr>
                    <a:xfrm>
                      <a:off x="0" y="0"/>
                      <a:ext cx="2058549" cy="2744730"/>
                    </a:xfrm>
                    <a:prstGeom prst="rect">
                      <a:avLst/>
                    </a:prstGeom>
                  </pic:spPr>
                </pic:pic>
              </a:graphicData>
            </a:graphic>
          </wp:inline>
        </w:drawing>
      </w:r>
      <w:r>
        <w:rPr>
          <w:noProof/>
          <w:sz w:val="36"/>
          <w:szCs w:val="36"/>
        </w:rPr>
        <w:t xml:space="preserve">                       </w:t>
      </w:r>
      <w:r>
        <w:rPr>
          <w:noProof/>
          <w:sz w:val="36"/>
          <w:szCs w:val="36"/>
        </w:rPr>
        <w:drawing>
          <wp:inline distT="0" distB="0" distL="0" distR="0" wp14:anchorId="269ABF41" wp14:editId="64D6437D">
            <wp:extent cx="2028825" cy="2705100"/>
            <wp:effectExtent l="0" t="0" r="9525" b="0"/>
            <wp:docPr id="224865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65071" name="Picture 224865071"/>
                    <pic:cNvPicPr/>
                  </pic:nvPicPr>
                  <pic:blipFill>
                    <a:blip r:embed="rId5">
                      <a:extLst>
                        <a:ext uri="{28A0092B-C50C-407E-A947-70E740481C1C}">
                          <a14:useLocalDpi xmlns:a14="http://schemas.microsoft.com/office/drawing/2010/main" val="0"/>
                        </a:ext>
                      </a:extLst>
                    </a:blip>
                    <a:stretch>
                      <a:fillRect/>
                    </a:stretch>
                  </pic:blipFill>
                  <pic:spPr>
                    <a:xfrm>
                      <a:off x="0" y="0"/>
                      <a:ext cx="2028825" cy="2705100"/>
                    </a:xfrm>
                    <a:prstGeom prst="rect">
                      <a:avLst/>
                    </a:prstGeom>
                  </pic:spPr>
                </pic:pic>
              </a:graphicData>
            </a:graphic>
          </wp:inline>
        </w:drawing>
      </w:r>
    </w:p>
    <w:sectPr w:rsidR="00522D81" w:rsidRPr="0054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6"/>
    <w:rsid w:val="000E5E1F"/>
    <w:rsid w:val="003469B0"/>
    <w:rsid w:val="004B7EA7"/>
    <w:rsid w:val="004F5606"/>
    <w:rsid w:val="00507FCB"/>
    <w:rsid w:val="00522D81"/>
    <w:rsid w:val="005452C6"/>
    <w:rsid w:val="005E1E23"/>
    <w:rsid w:val="006746A2"/>
    <w:rsid w:val="00902957"/>
    <w:rsid w:val="009666CC"/>
    <w:rsid w:val="00D7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0D9B"/>
  <w15:chartTrackingRefBased/>
  <w15:docId w15:val="{BCA3447B-B051-43B1-92EC-7131FF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2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2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2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2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2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2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2C6"/>
    <w:rPr>
      <w:rFonts w:eastAsiaTheme="majorEastAsia" w:cstheme="majorBidi"/>
      <w:color w:val="272727" w:themeColor="text1" w:themeTint="D8"/>
    </w:rPr>
  </w:style>
  <w:style w:type="paragraph" w:styleId="Title">
    <w:name w:val="Title"/>
    <w:basedOn w:val="Normal"/>
    <w:next w:val="Normal"/>
    <w:link w:val="TitleChar"/>
    <w:uiPriority w:val="10"/>
    <w:qFormat/>
    <w:rsid w:val="00545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2C6"/>
    <w:pPr>
      <w:spacing w:before="160"/>
      <w:jc w:val="center"/>
    </w:pPr>
    <w:rPr>
      <w:i/>
      <w:iCs/>
      <w:color w:val="404040" w:themeColor="text1" w:themeTint="BF"/>
    </w:rPr>
  </w:style>
  <w:style w:type="character" w:customStyle="1" w:styleId="QuoteChar">
    <w:name w:val="Quote Char"/>
    <w:basedOn w:val="DefaultParagraphFont"/>
    <w:link w:val="Quote"/>
    <w:uiPriority w:val="29"/>
    <w:rsid w:val="005452C6"/>
    <w:rPr>
      <w:i/>
      <w:iCs/>
      <w:color w:val="404040" w:themeColor="text1" w:themeTint="BF"/>
    </w:rPr>
  </w:style>
  <w:style w:type="paragraph" w:styleId="ListParagraph">
    <w:name w:val="List Paragraph"/>
    <w:basedOn w:val="Normal"/>
    <w:uiPriority w:val="34"/>
    <w:qFormat/>
    <w:rsid w:val="005452C6"/>
    <w:pPr>
      <w:ind w:left="720"/>
      <w:contextualSpacing/>
    </w:pPr>
  </w:style>
  <w:style w:type="character" w:styleId="IntenseEmphasis">
    <w:name w:val="Intense Emphasis"/>
    <w:basedOn w:val="DefaultParagraphFont"/>
    <w:uiPriority w:val="21"/>
    <w:qFormat/>
    <w:rsid w:val="005452C6"/>
    <w:rPr>
      <w:i/>
      <w:iCs/>
      <w:color w:val="2F5496" w:themeColor="accent1" w:themeShade="BF"/>
    </w:rPr>
  </w:style>
  <w:style w:type="paragraph" w:styleId="IntenseQuote">
    <w:name w:val="Intense Quote"/>
    <w:basedOn w:val="Normal"/>
    <w:next w:val="Normal"/>
    <w:link w:val="IntenseQuoteChar"/>
    <w:uiPriority w:val="30"/>
    <w:qFormat/>
    <w:rsid w:val="00545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2C6"/>
    <w:rPr>
      <w:i/>
      <w:iCs/>
      <w:color w:val="2F5496" w:themeColor="accent1" w:themeShade="BF"/>
    </w:rPr>
  </w:style>
  <w:style w:type="character" w:styleId="IntenseReference">
    <w:name w:val="Intense Reference"/>
    <w:basedOn w:val="DefaultParagraphFont"/>
    <w:uiPriority w:val="32"/>
    <w:qFormat/>
    <w:rsid w:val="00545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Asselin</dc:creator>
  <cp:keywords/>
  <dc:description/>
  <cp:lastModifiedBy>Butch Asselin</cp:lastModifiedBy>
  <cp:revision>1</cp:revision>
  <dcterms:created xsi:type="dcterms:W3CDTF">2025-05-02T13:42:00Z</dcterms:created>
  <dcterms:modified xsi:type="dcterms:W3CDTF">2025-05-02T14:27:00Z</dcterms:modified>
</cp:coreProperties>
</file>